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8F1925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8F1925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8F1925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8F1925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8F1925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707"/>
        <w:gridCol w:w="963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B84712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B84712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B84712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948CA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C948C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59746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 w:rsidRPr="00597461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948C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请填写</w:t>
      </w:r>
      <w:r w:rsidRPr="00EC63DA">
        <w:rPr>
          <w:rFonts w:ascii="宋体" w:eastAsia="宋体" w:hAnsi="宋体" w:cs="Times New Roman"/>
          <w:color w:val="000000"/>
          <w:szCs w:val="24"/>
        </w:rPr>
        <w:t>申请者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信息</w:t>
      </w:r>
      <w:bookmarkStart w:id="0" w:name="_GoBack"/>
      <w:bookmarkEnd w:id="0"/>
      <w:r w:rsidRPr="00EC63DA">
        <w:rPr>
          <w:rFonts w:ascii="宋体" w:eastAsia="宋体" w:hAnsi="宋体" w:cs="Times New Roman"/>
          <w:color w:val="000000"/>
          <w:szCs w:val="24"/>
        </w:rPr>
        <w:t>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研究内容、研究目标,以及拟解决的关键问题。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8F1925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8F1925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8F1925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8F1925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8F1925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8F1925" w:rsidP="00C948CA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8F1925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25" w:rsidRDefault="008F1925" w:rsidP="000A1147">
      <w:r>
        <w:separator/>
      </w:r>
    </w:p>
  </w:endnote>
  <w:endnote w:type="continuationSeparator" w:id="0">
    <w:p w:rsidR="008F1925" w:rsidRDefault="008F1925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7F23">
      <w:rPr>
        <w:rStyle w:val="a5"/>
        <w:noProof/>
      </w:rPr>
      <w:t>6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25" w:rsidRDefault="008F1925" w:rsidP="000A1147">
      <w:r>
        <w:separator/>
      </w:r>
    </w:p>
  </w:footnote>
  <w:footnote w:type="continuationSeparator" w:id="0">
    <w:p w:rsidR="008F1925" w:rsidRDefault="008F1925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59CF"/>
    <w:rsid w:val="000206D6"/>
    <w:rsid w:val="00057F94"/>
    <w:rsid w:val="000A1147"/>
    <w:rsid w:val="00143460"/>
    <w:rsid w:val="001F024D"/>
    <w:rsid w:val="00425F4C"/>
    <w:rsid w:val="00597461"/>
    <w:rsid w:val="005F7C64"/>
    <w:rsid w:val="008F1925"/>
    <w:rsid w:val="00931E3D"/>
    <w:rsid w:val="00962D03"/>
    <w:rsid w:val="00974316"/>
    <w:rsid w:val="009A6377"/>
    <w:rsid w:val="009D05B3"/>
    <w:rsid w:val="009F6174"/>
    <w:rsid w:val="00B50601"/>
    <w:rsid w:val="00B84712"/>
    <w:rsid w:val="00B9403A"/>
    <w:rsid w:val="00C3425B"/>
    <w:rsid w:val="00C5488E"/>
    <w:rsid w:val="00C948CA"/>
    <w:rsid w:val="00CE708C"/>
    <w:rsid w:val="00D74A4B"/>
    <w:rsid w:val="00E575B1"/>
    <w:rsid w:val="00E87F23"/>
    <w:rsid w:val="00F403C2"/>
    <w:rsid w:val="00F7192E"/>
    <w:rsid w:val="00FA22EF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0328C-1A1D-41F9-BABA-26F3499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余弘婧</cp:lastModifiedBy>
  <cp:revision>16</cp:revision>
  <cp:lastPrinted>2014-01-07T07:20:00Z</cp:lastPrinted>
  <dcterms:created xsi:type="dcterms:W3CDTF">2012-12-10T07:06:00Z</dcterms:created>
  <dcterms:modified xsi:type="dcterms:W3CDTF">2018-10-09T02:08:00Z</dcterms:modified>
</cp:coreProperties>
</file>